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5900" w14:textId="56CCE7C6" w:rsidR="00291070" w:rsidRDefault="00291070" w:rsidP="00291070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Sąd Rejonowy w Lubaczowie</w:t>
      </w:r>
    </w:p>
    <w:p w14:paraId="1E765608" w14:textId="77777777" w:rsidR="00291070" w:rsidRDefault="00291070" w:rsidP="00291070">
      <w:pPr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3CCF3325" w14:textId="77777777" w:rsidR="00291070" w:rsidRDefault="00291070" w:rsidP="00291070">
      <w:pPr>
        <w:rPr>
          <w:rFonts w:ascii="Arial" w:hAnsi="Arial" w:cs="Arial"/>
        </w:rPr>
      </w:pPr>
    </w:p>
    <w:p w14:paraId="73E9DBCB" w14:textId="77777777" w:rsidR="00291070" w:rsidRDefault="00291070" w:rsidP="00291070">
      <w:pPr>
        <w:rPr>
          <w:rFonts w:ascii="Arial" w:hAnsi="Arial" w:cs="Arial"/>
        </w:rPr>
      </w:pPr>
    </w:p>
    <w:p w14:paraId="6DA1F447" w14:textId="77777777" w:rsidR="00291070" w:rsidRDefault="00291070" w:rsidP="00291070">
      <w:pPr>
        <w:rPr>
          <w:rFonts w:ascii="Arial" w:hAnsi="Arial" w:cs="Arial"/>
        </w:rPr>
      </w:pPr>
      <w:r>
        <w:rPr>
          <w:rFonts w:ascii="Arial" w:hAnsi="Arial" w:cs="Arial"/>
        </w:rPr>
        <w:t>Sygn. akt I Ns 369/23</w:t>
      </w:r>
    </w:p>
    <w:p w14:paraId="7925399B" w14:textId="77777777" w:rsidR="00291070" w:rsidRDefault="00291070" w:rsidP="00291070">
      <w:pPr>
        <w:rPr>
          <w:rFonts w:ascii="Arial" w:hAnsi="Arial" w:cs="Arial"/>
        </w:rPr>
      </w:pPr>
      <w:r>
        <w:rPr>
          <w:rFonts w:ascii="Arial" w:hAnsi="Arial" w:cs="Arial"/>
        </w:rPr>
        <w:t>Dnia 23/09/2024</w:t>
      </w:r>
    </w:p>
    <w:p w14:paraId="241FEC37" w14:textId="77777777" w:rsidR="00291070" w:rsidRDefault="00291070" w:rsidP="00291070">
      <w:pPr>
        <w:rPr>
          <w:rFonts w:ascii="Arial" w:hAnsi="Arial" w:cs="Arial"/>
        </w:rPr>
      </w:pPr>
    </w:p>
    <w:p w14:paraId="77B5CC06" w14:textId="77777777" w:rsidR="00291070" w:rsidRDefault="00291070" w:rsidP="00291070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60FE6A" w14:textId="77777777" w:rsidR="00291070" w:rsidRDefault="00291070" w:rsidP="00291070">
      <w:pPr>
        <w:rPr>
          <w:rFonts w:ascii="Arial" w:hAnsi="Arial" w:cs="Arial"/>
        </w:rPr>
      </w:pPr>
    </w:p>
    <w:p w14:paraId="680CE247" w14:textId="77777777" w:rsidR="00291070" w:rsidRDefault="00291070" w:rsidP="0029107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O G Ł O S Z E N I  E </w:t>
      </w:r>
    </w:p>
    <w:p w14:paraId="5151995B" w14:textId="77777777" w:rsidR="00291070" w:rsidRDefault="00291070" w:rsidP="00291070">
      <w:pPr>
        <w:rPr>
          <w:rFonts w:ascii="Arial" w:hAnsi="Arial" w:cs="Arial"/>
          <w:b/>
        </w:rPr>
      </w:pPr>
    </w:p>
    <w:p w14:paraId="4275108D" w14:textId="77777777" w:rsidR="00291070" w:rsidRDefault="00291070" w:rsidP="00291070">
      <w:pPr>
        <w:pStyle w:val="NormalnyWeb"/>
        <w:shd w:val="clear" w:color="auto" w:fill="FFFFFF"/>
        <w:ind w:left="-142"/>
        <w:rPr>
          <w:rFonts w:ascii="Arial" w:hAnsi="Arial" w:cs="Arial"/>
          <w:color w:val="000000"/>
        </w:rPr>
      </w:pPr>
    </w:p>
    <w:p w14:paraId="2008B88F" w14:textId="48853F3F" w:rsidR="00291070" w:rsidRDefault="00291070" w:rsidP="00291070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Sąd Rejonowy w Lubaczowie I Wydział Cywilny w sprawie o złożenie do depozytu kwoty 5 076,50 zł wzywa nieznanych miejsca pobytu spadkobierców po </w:t>
      </w:r>
      <w:r>
        <w:rPr>
          <w:rFonts w:ascii="Arial" w:hAnsi="Arial" w:cs="Arial"/>
          <w:b/>
          <w:bCs/>
        </w:rPr>
        <w:t>Janie Antonik s. Józefa i Anny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ostatnio mającego miejsce zwykłego pobytu</w:t>
      </w:r>
      <w:r w:rsidR="0005638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w Antonikach 20</w:t>
      </w:r>
      <w:r>
        <w:rPr>
          <w:rFonts w:ascii="Arial" w:hAnsi="Arial" w:cs="Arial"/>
        </w:rPr>
        <w:t>, aby w terminie do 3 lat od daty ukazania się ogłoszenia zgłosili się do sądu i udowodnili nabycie spadku, gdyż w przeciwnym razie zostanie wszczęte               z urzędu postępowanie o likwidację niepodjętego depozytu.</w:t>
      </w:r>
    </w:p>
    <w:p w14:paraId="099CF66E" w14:textId="77777777" w:rsidR="00291070" w:rsidRDefault="00291070" w:rsidP="00291070">
      <w:pPr>
        <w:spacing w:line="360" w:lineRule="auto"/>
        <w:jc w:val="both"/>
        <w:rPr>
          <w:rFonts w:ascii="Arial" w:hAnsi="Arial" w:cs="Arial"/>
        </w:rPr>
      </w:pPr>
    </w:p>
    <w:p w14:paraId="65A6A171" w14:textId="77777777" w:rsidR="00291070" w:rsidRDefault="00291070" w:rsidP="00291070">
      <w:pPr>
        <w:spacing w:line="360" w:lineRule="auto"/>
        <w:jc w:val="both"/>
        <w:rPr>
          <w:rFonts w:ascii="Arial" w:hAnsi="Arial" w:cs="Arial"/>
        </w:rPr>
      </w:pPr>
    </w:p>
    <w:p w14:paraId="448C50D4" w14:textId="77777777" w:rsidR="00291070" w:rsidRDefault="00291070" w:rsidP="00291070">
      <w:pPr>
        <w:jc w:val="both"/>
        <w:rPr>
          <w:rFonts w:ascii="Arial" w:hAnsi="Arial" w:cs="Arial"/>
          <w:b/>
          <w:bCs/>
        </w:rPr>
      </w:pPr>
    </w:p>
    <w:p w14:paraId="5605BA9E" w14:textId="77777777" w:rsidR="00291070" w:rsidRDefault="00291070" w:rsidP="002910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– art. </w:t>
      </w:r>
      <w:r>
        <w:rPr>
          <w:rFonts w:ascii="Arial" w:hAnsi="Arial" w:cs="Arial"/>
          <w:b/>
          <w:bCs/>
          <w:color w:val="333333"/>
        </w:rPr>
        <w:t>4</w:t>
      </w:r>
      <w:r>
        <w:rPr>
          <w:rStyle w:val="alb-s"/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</w:rPr>
        <w:t>Ustawa z dnia 18 października 2006 r. o likwidacji niepodjętych depozytów (Dz. U. Nr 208, poz. 1537 z późn. zm.).</w:t>
      </w:r>
    </w:p>
    <w:p w14:paraId="34D524ED" w14:textId="77777777" w:rsidR="00291070" w:rsidRDefault="00291070" w:rsidP="00291070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 Likwidacja niepodjętego depozytu z mocy prawa następuje w razie niepodjęcia depozytu przez uprawnionego, mimo upływu terminu do odbioru depozytu. 2/ Termin do odbioru depozytu wynosi 3 lata od dnia doręczenia wezwania do odbioru uprawnionemu lub wezwania, o którym mowa w art. 6 ust. 5.</w:t>
      </w:r>
    </w:p>
    <w:p w14:paraId="6FF676A8" w14:textId="77777777" w:rsidR="00291070" w:rsidRDefault="00291070" w:rsidP="00291070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Art.  6.1 </w:t>
      </w:r>
      <w:r>
        <w:rPr>
          <w:rFonts w:ascii="Open Sans" w:hAnsi="Open Sans" w:cs="Open Sans"/>
          <w:color w:val="333333"/>
        </w:rPr>
        <w:t>Przechowujący depozyt jest obowiązany wezwać uprawnionego do odbioru depozytu w terminie, o którym mowa w art. 4 ust. 2, oraz pouczyć go o skutkach jego niepodjęcia.</w:t>
      </w:r>
    </w:p>
    <w:p w14:paraId="5D32EDB6" w14:textId="77777777" w:rsidR="00291070" w:rsidRDefault="00291070" w:rsidP="00291070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2. Wezwanie do odbioru depozytu powinno nastąpić niezwłocznie po jego złożeniu lub uzyskaniu wiadomości o wystąpieniu okoliczności, która umożliwia odebranie tego depozytu.</w:t>
      </w:r>
    </w:p>
    <w:p w14:paraId="05D64180" w14:textId="77777777" w:rsidR="00291070" w:rsidRDefault="00291070" w:rsidP="00291070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3.W przypadku gdy nie jest znane miejsce zamieszkania lub siedziba uprawnionego, przechowujący depozyt występuje do organu prowadzącego właściwą ewidencję, rejestr lub zbiór danych o udzielenie informacji umożliwiających ustalenie tego miejsca.</w:t>
      </w:r>
    </w:p>
    <w:p w14:paraId="079B91F0" w14:textId="77777777" w:rsidR="00291070" w:rsidRDefault="00291070" w:rsidP="00291070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4. W przypadku gdy uprawniony nie jest znany albo nie jest możliwe ustalenie jego miejsca zamieszkania albo siedziby na podstawie ewidencji, rejestrów lub zbiorów danych, wezwanie do odbioru może nastąpić po upływie 3 lat od dnia złożenia przedmiotu do depozytu.</w:t>
      </w:r>
    </w:p>
    <w:p w14:paraId="763A4DC5" w14:textId="77777777" w:rsidR="00291070" w:rsidRDefault="00291070" w:rsidP="00291070">
      <w:pPr>
        <w:shd w:val="clear" w:color="auto" w:fill="FFFFFF"/>
        <w:spacing w:line="360" w:lineRule="auto"/>
        <w:jc w:val="both"/>
      </w:pPr>
      <w:r>
        <w:rPr>
          <w:rFonts w:ascii="Open Sans" w:hAnsi="Open Sans" w:cs="Open Sans"/>
          <w:color w:val="333333"/>
        </w:rPr>
        <w:t>5. W przypadku braku możliwości doręczenia wezwania do odbioru depozytu lub nieustalenia uprawnionego, przechowujący depozyt jest obowiązany dokonać wezwania poprzez jego wywieszenie na tablicy informacyjnej w swojej siedzibie na okres 6 miesięcy. Jeżeli szacunkowa wartość depozytu przekracza kwotę 5.000 zł, przechowujący depozyt zamieszcza również ogłoszenie w dzienniku poczytnym w danej miejscowości lub w Biuletynie Informacji Publicznej.</w:t>
      </w:r>
    </w:p>
    <w:p w14:paraId="1CA8C8C8" w14:textId="77777777" w:rsidR="00817864" w:rsidRDefault="00817864"/>
    <w:sectPr w:rsidR="0081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A8"/>
    <w:rsid w:val="0005638E"/>
    <w:rsid w:val="00291070"/>
    <w:rsid w:val="002B24A8"/>
    <w:rsid w:val="008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8F4"/>
  <w15:chartTrackingRefBased/>
  <w15:docId w15:val="{824CAFD4-AC32-4266-AF94-BE75505A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1070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29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3</cp:revision>
  <dcterms:created xsi:type="dcterms:W3CDTF">2024-10-31T09:55:00Z</dcterms:created>
  <dcterms:modified xsi:type="dcterms:W3CDTF">2024-10-31T09:56:00Z</dcterms:modified>
</cp:coreProperties>
</file>